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297B" w:rsidRPr="006D697C" w:rsidP="0082297B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6D697C">
        <w:rPr>
          <w:rFonts w:ascii="Times New Roman" w:hAnsi="Times New Roman" w:cs="Times New Roman"/>
          <w:sz w:val="22"/>
          <w:szCs w:val="22"/>
        </w:rPr>
        <w:t xml:space="preserve">      </w:t>
      </w:r>
      <w:r w:rsidRPr="006D697C">
        <w:rPr>
          <w:rFonts w:ascii="Times New Roman" w:hAnsi="Times New Roman" w:cs="Times New Roman"/>
          <w:sz w:val="22"/>
          <w:szCs w:val="22"/>
        </w:rPr>
        <w:tab/>
        <w:t>2-</w:t>
      </w:r>
      <w:r w:rsidR="00783F01">
        <w:rPr>
          <w:rFonts w:ascii="Times New Roman" w:hAnsi="Times New Roman" w:cs="Times New Roman"/>
          <w:sz w:val="22"/>
          <w:szCs w:val="22"/>
        </w:rPr>
        <w:t>4089</w:t>
      </w:r>
      <w:r w:rsidR="00631559">
        <w:rPr>
          <w:rFonts w:ascii="Times New Roman" w:hAnsi="Times New Roman" w:cs="Times New Roman"/>
          <w:sz w:val="22"/>
          <w:szCs w:val="22"/>
        </w:rPr>
        <w:t>-2103</w:t>
      </w:r>
      <w:r w:rsidRPr="006D697C">
        <w:rPr>
          <w:rFonts w:ascii="Times New Roman" w:hAnsi="Times New Roman" w:cs="Times New Roman"/>
          <w:sz w:val="22"/>
          <w:szCs w:val="22"/>
        </w:rPr>
        <w:t>/202</w:t>
      </w:r>
      <w:r w:rsidR="00F35BDD">
        <w:rPr>
          <w:rFonts w:ascii="Times New Roman" w:hAnsi="Times New Roman" w:cs="Times New Roman"/>
          <w:sz w:val="22"/>
          <w:szCs w:val="22"/>
        </w:rPr>
        <w:t>6</w:t>
      </w:r>
    </w:p>
    <w:p w:rsidR="00E92C33" w:rsidRPr="00783F01" w:rsidP="004E3F93">
      <w:pPr>
        <w:widowControl w:val="0"/>
        <w:ind w:firstLine="567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83F01">
        <w:rPr>
          <w:rFonts w:ascii="Times New Roman" w:hAnsi="Times New Roman" w:cs="Times New Roman"/>
          <w:bCs/>
          <w:sz w:val="20"/>
          <w:szCs w:val="20"/>
        </w:rPr>
        <w:t>86MS0043-01-2026-005478-34</w:t>
      </w:r>
    </w:p>
    <w:p w:rsidR="001C3944" w:rsidRPr="001515BE" w:rsidP="001C3944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82297B" w:rsidRPr="001515BE" w:rsidP="0082297B">
      <w:pPr>
        <w:widowControl w:val="0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  </w:t>
      </w:r>
      <w:r w:rsidRPr="001515BE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Именем Российской Федерации</w:t>
      </w:r>
    </w:p>
    <w:p w:rsidR="001515BE" w:rsidP="0082297B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82297B" w:rsidRPr="004E3F93" w:rsidP="004E3F93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город Нижневартовск                                                                </w:t>
      </w:r>
      <w:r w:rsidR="00631559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</w:t>
      </w:r>
      <w:r w:rsidR="00783F01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24 сентября</w:t>
      </w:r>
      <w:r w:rsidRPr="004E3F93" w:rsidR="008E2314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2026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года</w:t>
      </w:r>
    </w:p>
    <w:p w:rsidR="00783F01" w:rsidP="004E3F93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631559" w:rsidP="004E3F93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Мировой судья судебного участка № 1 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Нижневартовского судебного района города окружного значения Нижневартовска ХМАО – Югры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Вдовина О.В.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исполняющий обязанности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мирового судьи судебного участка № 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>3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Нижневартовского судебного района города окружного значения Нижневартовска ХМАО – Югры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>,</w:t>
      </w:r>
    </w:p>
    <w:p w:rsidR="0082297B" w:rsidRPr="004E3F93" w:rsidP="004E3F93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при с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екретаре Лебедевой М.В.,</w:t>
      </w:r>
    </w:p>
    <w:p w:rsidR="004E3F93" w:rsidRPr="004E3F93" w:rsidP="004E3F9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рассмотрев в открытом судебном заседании гражданское дело по иску 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акционерного общества «Югра-Экология» </w:t>
      </w:r>
      <w:r w:rsidRPr="004E3F93">
        <w:rPr>
          <w:rFonts w:ascii="Times New Roman" w:hAnsi="Times New Roman" w:cs="Times New Roman"/>
          <w:sz w:val="26"/>
          <w:szCs w:val="26"/>
        </w:rPr>
        <w:t xml:space="preserve">к </w:t>
      </w:r>
      <w:r w:rsidR="00783F01">
        <w:rPr>
          <w:rFonts w:ascii="Times New Roman" w:hAnsi="Times New Roman" w:cs="Times New Roman"/>
          <w:sz w:val="26"/>
          <w:szCs w:val="26"/>
        </w:rPr>
        <w:t>Аминовой Джамиле Ибрагимовне</w:t>
      </w:r>
      <w:r w:rsidRPr="004E3F93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оплате коммунальных услуг,</w:t>
      </w:r>
    </w:p>
    <w:p w:rsidR="004E3F93" w:rsidRPr="004E3F93" w:rsidP="004E3F93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Руководствуясь ст.ст. 194-199 ГПК РФ,  </w:t>
      </w:r>
    </w:p>
    <w:p w:rsidR="004E3F93" w:rsidRPr="004E3F93" w:rsidP="004E3F93">
      <w:pPr>
        <w:ind w:firstLine="708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РЕШИЛ:</w:t>
      </w:r>
    </w:p>
    <w:p w:rsidR="004E3F93" w:rsidRPr="004E3F93" w:rsidP="004E3F93">
      <w:pPr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Исковые требования 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акционерного общества «Югра-Экология» </w:t>
      </w:r>
      <w:r w:rsidRPr="004E3F93">
        <w:rPr>
          <w:rFonts w:ascii="Times New Roman" w:hAnsi="Times New Roman" w:cs="Times New Roman"/>
          <w:sz w:val="26"/>
          <w:szCs w:val="26"/>
        </w:rPr>
        <w:t xml:space="preserve">к </w:t>
      </w:r>
      <w:r w:rsidR="00783F01">
        <w:rPr>
          <w:rFonts w:ascii="Times New Roman" w:hAnsi="Times New Roman" w:cs="Times New Roman"/>
          <w:sz w:val="26"/>
          <w:szCs w:val="26"/>
        </w:rPr>
        <w:t>Аминовой Джамиле Ибрагимовне</w:t>
      </w:r>
      <w:r w:rsidRPr="004E3F93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оплате коммунальных услуг 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удовлетворить.</w:t>
      </w:r>
    </w:p>
    <w:p w:rsidR="004E3F93" w:rsidRPr="004E3F93" w:rsidP="004E3F93">
      <w:pPr>
        <w:widowControl w:val="0"/>
        <w:ind w:firstLine="708"/>
        <w:jc w:val="both"/>
        <w:rPr>
          <w:rFonts w:ascii="Times New Roman" w:hAnsi="Times New Roman" w:cs="Times New Roman"/>
          <w:bCs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Взыскать с</w:t>
      </w:r>
      <w:r w:rsidRPr="004E3F93">
        <w:rPr>
          <w:rFonts w:ascii="Times New Roman" w:hAnsi="Times New Roman" w:cs="Times New Roman"/>
          <w:sz w:val="26"/>
          <w:szCs w:val="26"/>
        </w:rPr>
        <w:t xml:space="preserve">  </w:t>
      </w:r>
      <w:r w:rsidR="00783F01">
        <w:rPr>
          <w:rFonts w:ascii="Times New Roman" w:hAnsi="Times New Roman" w:cs="Times New Roman"/>
          <w:sz w:val="26"/>
          <w:szCs w:val="26"/>
        </w:rPr>
        <w:t>Аминовой Джамили Ибрагимовны</w:t>
      </w:r>
      <w:r w:rsidRPr="004E3F93" w:rsidR="00783F01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(</w:t>
      </w:r>
      <w:r w:rsidR="00783F01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паспорт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="00783F01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выдан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) в пользу 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акционерного общества «Югра-Экология» (ИНН 8601065381) задолженность  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по оплате коммунальных услуг 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 обращению с твердыми коммунальными отходами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="00631559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за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жилое помещение, расположенное по адресу: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="00631559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,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за период с </w:t>
      </w:r>
      <w:r w:rsidR="00783F0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01.03.2023 по 06.11.2024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 в размере </w:t>
      </w:r>
      <w:r w:rsidR="00783F0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11968,79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 руб., пени за период с </w:t>
      </w:r>
      <w:r w:rsidR="00783F0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01.07.2023 по 06.11.2024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</w:t>
      </w:r>
      <w:r w:rsidR="006315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рассчитанные на дату </w:t>
      </w:r>
      <w:r w:rsidR="00783F0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14.08.2026</w:t>
      </w:r>
      <w:r w:rsidR="006315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в размере </w:t>
      </w:r>
      <w:r w:rsidR="00783F01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>966,06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 руб., расходы по уплате государственной пошлины в размере 4000,00 руб., 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расходы по уплате услуг представителя в размере 1830 руб., а всего: </w:t>
      </w:r>
      <w:r w:rsidR="00783F0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18764,85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руб</w:t>
      </w:r>
      <w:r w:rsidRPr="004E3F93">
        <w:rPr>
          <w:rFonts w:ascii="Times New Roman" w:hAnsi="Times New Roman" w:cs="Times New Roman"/>
          <w:bCs/>
          <w:color w:val="262626" w:themeColor="text1" w:themeTint="D9"/>
          <w:sz w:val="26"/>
          <w:szCs w:val="26"/>
        </w:rPr>
        <w:t>.</w:t>
      </w:r>
    </w:p>
    <w:p w:rsidR="001C3944" w:rsidRPr="004E3F93" w:rsidP="004E3F93">
      <w:pPr>
        <w:shd w:val="clear" w:color="auto" w:fill="FFFFFF"/>
        <w:tabs>
          <w:tab w:val="left" w:pos="9356"/>
        </w:tabs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3F93">
        <w:rPr>
          <w:rFonts w:ascii="Times New Roman" w:hAnsi="Times New Roman" w:cs="Times New Roman"/>
          <w:color w:val="000000"/>
          <w:sz w:val="26"/>
          <w:szCs w:val="26"/>
        </w:rPr>
        <w:t xml:space="preserve">Разъяснить участвующим в деле лицам, их представителям право подать заявление о составлении </w:t>
      </w:r>
      <w:r w:rsidRPr="004E3F93">
        <w:rPr>
          <w:rFonts w:ascii="Times New Roman" w:hAnsi="Times New Roman" w:cs="Times New Roman"/>
          <w:color w:val="000000"/>
          <w:sz w:val="26"/>
          <w:szCs w:val="26"/>
        </w:rPr>
        <w:t>мотивированного решения в следующие сроки:</w:t>
      </w:r>
    </w:p>
    <w:p w:rsidR="001C3944" w:rsidRPr="004E3F93" w:rsidP="004E3F93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3F93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1C3944" w:rsidRPr="004E3F93" w:rsidP="004E3F93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3F93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</w:t>
      </w:r>
      <w:r w:rsidRPr="004E3F93">
        <w:rPr>
          <w:rFonts w:ascii="Times New Roman" w:hAnsi="Times New Roman" w:cs="Times New Roman"/>
          <w:color w:val="000000"/>
          <w:sz w:val="26"/>
          <w:szCs w:val="26"/>
        </w:rPr>
        <w:t>й части решения суда, если лица, участвующие в деле, их представители не присутствовали в судебном заседании.</w:t>
      </w:r>
    </w:p>
    <w:p w:rsidR="001C3944" w:rsidRPr="004E3F93" w:rsidP="004E3F9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3F93">
        <w:rPr>
          <w:rFonts w:ascii="Times New Roman" w:hAnsi="Times New Roman" w:cs="Times New Roman"/>
          <w:sz w:val="26"/>
          <w:szCs w:val="26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</w:t>
      </w:r>
      <w:r w:rsidRPr="004E3F93">
        <w:rPr>
          <w:rFonts w:ascii="Times New Roman" w:hAnsi="Times New Roman" w:cs="Times New Roman"/>
          <w:sz w:val="26"/>
          <w:szCs w:val="26"/>
        </w:rPr>
        <w:t>заявления.</w:t>
      </w:r>
    </w:p>
    <w:p w:rsidR="001C3944" w:rsidRPr="004E3F93" w:rsidP="004E3F9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3F93">
        <w:rPr>
          <w:rFonts w:ascii="Times New Roman" w:hAnsi="Times New Roman" w:cs="Times New Roman"/>
          <w:sz w:val="26"/>
          <w:szCs w:val="26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1C3944" w:rsidRPr="004E3F93" w:rsidP="004E3F9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3F93">
        <w:rPr>
          <w:rFonts w:ascii="Times New Roman" w:hAnsi="Times New Roman" w:cs="Times New Roman"/>
          <w:sz w:val="26"/>
          <w:szCs w:val="26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</w:t>
      </w:r>
      <w:r w:rsidRPr="004E3F93">
        <w:rPr>
          <w:rFonts w:ascii="Times New Roman" w:hAnsi="Times New Roman" w:cs="Times New Roman"/>
          <w:sz w:val="26"/>
          <w:szCs w:val="26"/>
        </w:rPr>
        <w:t>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631559">
        <w:rPr>
          <w:rFonts w:ascii="Times New Roman" w:hAnsi="Times New Roman" w:cs="Times New Roman"/>
          <w:sz w:val="26"/>
          <w:szCs w:val="26"/>
        </w:rPr>
        <w:t xml:space="preserve"> 3</w:t>
      </w:r>
      <w:r w:rsidRPr="004E3F93">
        <w:rPr>
          <w:rFonts w:ascii="Times New Roman" w:hAnsi="Times New Roman" w:cs="Times New Roman"/>
          <w:sz w:val="26"/>
          <w:szCs w:val="26"/>
        </w:rPr>
        <w:t>.</w:t>
      </w:r>
    </w:p>
    <w:p w:rsidR="001515BE" w:rsidRPr="004E3F93" w:rsidP="004E3F93">
      <w:pPr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210A2" w:rsidRPr="001515BE" w:rsidP="004E3F93">
      <w:pPr>
        <w:widowControl w:val="0"/>
        <w:ind w:firstLine="708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1515BE">
        <w:rPr>
          <w:rFonts w:ascii="Times New Roman" w:hAnsi="Times New Roman" w:cs="Times New Roman"/>
          <w:sz w:val="26"/>
          <w:szCs w:val="26"/>
        </w:rPr>
        <w:t>Мировой с</w:t>
      </w:r>
      <w:r w:rsidRPr="001515BE">
        <w:rPr>
          <w:rFonts w:ascii="Times New Roman" w:hAnsi="Times New Roman" w:cs="Times New Roman"/>
          <w:sz w:val="26"/>
          <w:szCs w:val="26"/>
        </w:rPr>
        <w:t>удья судебного участка № 1</w:t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  <w:t>О.В.</w:t>
      </w:r>
      <w:r w:rsidR="00631559">
        <w:rPr>
          <w:rFonts w:ascii="Times New Roman" w:hAnsi="Times New Roman" w:cs="Times New Roman"/>
          <w:sz w:val="26"/>
          <w:szCs w:val="26"/>
        </w:rPr>
        <w:t xml:space="preserve"> </w:t>
      </w:r>
      <w:r w:rsidRPr="001515BE">
        <w:rPr>
          <w:rFonts w:ascii="Times New Roman" w:hAnsi="Times New Roman" w:cs="Times New Roman"/>
          <w:sz w:val="26"/>
          <w:szCs w:val="26"/>
        </w:rPr>
        <w:t>Вдовина</w:t>
      </w:r>
    </w:p>
    <w:sectPr w:rsidSect="000265B5">
      <w:pgSz w:w="11906" w:h="16838"/>
      <w:pgMar w:top="454" w:right="567" w:bottom="0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7B"/>
    <w:rsid w:val="000265B5"/>
    <w:rsid w:val="001210A2"/>
    <w:rsid w:val="001515BE"/>
    <w:rsid w:val="001C3944"/>
    <w:rsid w:val="00264637"/>
    <w:rsid w:val="002B1B58"/>
    <w:rsid w:val="002B41B5"/>
    <w:rsid w:val="004E3F93"/>
    <w:rsid w:val="00561161"/>
    <w:rsid w:val="00631559"/>
    <w:rsid w:val="006A6011"/>
    <w:rsid w:val="006D697C"/>
    <w:rsid w:val="00783F01"/>
    <w:rsid w:val="0082297B"/>
    <w:rsid w:val="008B39FA"/>
    <w:rsid w:val="008E2314"/>
    <w:rsid w:val="00C82835"/>
    <w:rsid w:val="00DA480A"/>
    <w:rsid w:val="00E92C33"/>
    <w:rsid w:val="00F35BD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00AA25-6333-41E1-8967-291AEA3D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97B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82297B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82297B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265B5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265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